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04A03" w14:textId="2E49E2D0" w:rsidR="000B34C1" w:rsidRDefault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" w:hAnsi="Times"/>
          <w:i/>
          <w:sz w:val="24"/>
        </w:rPr>
      </w:pPr>
      <w:bookmarkStart w:id="0" w:name="_GoBack"/>
      <w:bookmarkEnd w:id="0"/>
      <w:r>
        <w:rPr>
          <w:rFonts w:ascii="Times" w:hAnsi="Times"/>
          <w:i/>
        </w:rPr>
        <w:t>P</w:t>
      </w:r>
      <w:r w:rsidR="000B34C1">
        <w:rPr>
          <w:rFonts w:ascii="Times" w:hAnsi="Times"/>
          <w:i/>
        </w:rPr>
        <w:t>olicy</w:t>
      </w:r>
    </w:p>
    <w:p w14:paraId="7BA43F2F" w14:textId="77777777" w:rsidR="000B34C1" w:rsidRDefault="000B34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Helvetica" w:hAnsi="Helvetica"/>
          <w:b/>
          <w:sz w:val="32"/>
        </w:rPr>
      </w:pPr>
    </w:p>
    <w:p w14:paraId="6718F611" w14:textId="77777777" w:rsidR="000B34C1" w:rsidRDefault="000B34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ENTRANCE AGE</w:t>
      </w:r>
    </w:p>
    <w:p w14:paraId="43A4DE17" w14:textId="77777777" w:rsidR="000B34C1" w:rsidRPr="001D542F" w:rsidRDefault="000B34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" w:hAnsi="Times"/>
          <w:b/>
          <w:sz w:val="32"/>
          <w:szCs w:val="32"/>
        </w:rPr>
      </w:pPr>
    </w:p>
    <w:p w14:paraId="26E8F21F" w14:textId="77777777" w:rsidR="000B34C1" w:rsidRDefault="000B34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right"/>
        <w:rPr>
          <w:rFonts w:ascii="Times" w:hAnsi="Times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JEB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0D03B4">
        <w:rPr>
          <w:rFonts w:ascii="Helvetica" w:hAnsi="Helvetica"/>
          <w:b/>
          <w:sz w:val="32"/>
        </w:rPr>
        <w:t>DRAFT/19</w:t>
      </w:r>
    </w:p>
    <w:p w14:paraId="519D59F7" w14:textId="3FE72195" w:rsidR="000B34C1" w:rsidRPr="001D542F" w:rsidRDefault="00E135B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2200CF" wp14:editId="36F3BEAF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9B7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68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" o:allowincell="f" strokeweight="1.5pt"/>
            </w:pict>
          </mc:Fallback>
        </mc:AlternateContent>
      </w:r>
    </w:p>
    <w:p w14:paraId="1C91363E" w14:textId="77777777" w:rsidR="000965D5" w:rsidRPr="000D03B4" w:rsidRDefault="000965D5" w:rsidP="009C0064">
      <w:pPr>
        <w:pStyle w:val="WPDefaultslocal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rPr>
          <w:rFonts w:ascii="Times New Roman" w:hAnsi="Times New Roman"/>
          <w:bCs/>
        </w:rPr>
      </w:pPr>
      <w:r w:rsidRPr="000D03B4">
        <w:rPr>
          <w:rFonts w:ascii="Times New Roman" w:hAnsi="Times New Roman"/>
          <w:bCs/>
        </w:rPr>
        <w:t xml:space="preserve">District policy for entrance to kindergarten and first grade corresponds to </w:t>
      </w:r>
      <w:r w:rsidRPr="000965D5">
        <w:rPr>
          <w:rFonts w:ascii="Times New Roman" w:hAnsi="Times New Roman"/>
          <w:bCs/>
        </w:rPr>
        <w:t>state law</w:t>
      </w:r>
      <w:r>
        <w:rPr>
          <w:rFonts w:ascii="Times New Roman" w:hAnsi="Times New Roman"/>
          <w:bCs/>
        </w:rPr>
        <w:t xml:space="preserve"> </w:t>
      </w:r>
      <w:r w:rsidRPr="000D03B4">
        <w:rPr>
          <w:rFonts w:ascii="Times New Roman" w:hAnsi="Times New Roman"/>
          <w:bCs/>
        </w:rPr>
        <w:t>regulating the beginning ages for entrance into public schools.</w:t>
      </w:r>
    </w:p>
    <w:p w14:paraId="09DAB661" w14:textId="77777777" w:rsidR="000965D5" w:rsidRDefault="000965D5" w:rsidP="009C0064">
      <w:pPr>
        <w:pStyle w:val="WPDefaultslocal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rPr>
          <w:rFonts w:ascii="Times New Roman" w:hAnsi="Times New Roman"/>
          <w:b/>
          <w:bCs/>
        </w:rPr>
      </w:pPr>
    </w:p>
    <w:p w14:paraId="26935027" w14:textId="77777777" w:rsidR="000B34C1" w:rsidRDefault="000B34C1" w:rsidP="009C0064">
      <w:pPr>
        <w:pStyle w:val="WPDefaultslocal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Preschool-</w:t>
      </w:r>
      <w:r w:rsidR="009920B7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ge </w:t>
      </w:r>
      <w:r w:rsidR="009920B7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 xml:space="preserve">hildren </w:t>
      </w:r>
      <w:r w:rsidR="009920B7"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  <w:b/>
          <w:bCs/>
        </w:rPr>
        <w:t xml:space="preserve">ith </w:t>
      </w:r>
      <w:r w:rsidR="009920B7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isabilities</w:t>
      </w:r>
    </w:p>
    <w:p w14:paraId="7C76A262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6E408EF9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 district provides a fr</w:t>
      </w:r>
      <w:r w:rsidR="00595094">
        <w:rPr>
          <w:sz w:val="24"/>
        </w:rPr>
        <w:t xml:space="preserve">ee appropriate public education </w:t>
      </w:r>
      <w:r>
        <w:rPr>
          <w:sz w:val="24"/>
        </w:rPr>
        <w:t>for all three-, four-</w:t>
      </w:r>
      <w:r w:rsidR="009920B7">
        <w:rPr>
          <w:sz w:val="24"/>
        </w:rPr>
        <w:t>,</w:t>
      </w:r>
      <w:r>
        <w:rPr>
          <w:sz w:val="24"/>
        </w:rPr>
        <w:t xml:space="preserve"> and five-year-old children with disabilities who reside in the district.</w:t>
      </w:r>
    </w:p>
    <w:p w14:paraId="3DB9CC96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1BEA6026" w14:textId="77777777" w:rsidR="000B34C1" w:rsidRDefault="000B34C1" w:rsidP="009C0064">
      <w:pPr>
        <w:pStyle w:val="Heading1"/>
        <w:keepNext w:val="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Kindergarten</w:t>
      </w:r>
    </w:p>
    <w:p w14:paraId="09775A7D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42D7283B" w14:textId="77777777" w:rsidR="000B34C1" w:rsidRDefault="000965D5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Attendance in kindergarten is mandatory and compulsory for five</w:t>
      </w:r>
      <w:r w:rsidR="00021400">
        <w:rPr>
          <w:sz w:val="24"/>
        </w:rPr>
        <w:t>-</w:t>
      </w:r>
      <w:r>
        <w:rPr>
          <w:sz w:val="24"/>
        </w:rPr>
        <w:t>year</w:t>
      </w:r>
      <w:r w:rsidR="00021400">
        <w:rPr>
          <w:sz w:val="24"/>
        </w:rPr>
        <w:t>-</w:t>
      </w:r>
      <w:r>
        <w:rPr>
          <w:sz w:val="24"/>
        </w:rPr>
        <w:t xml:space="preserve">olds in the state. </w:t>
      </w:r>
      <w:r w:rsidR="000B34C1">
        <w:rPr>
          <w:sz w:val="24"/>
        </w:rPr>
        <w:t>Students may enroll in kindergarten if they meet one of these criteria</w:t>
      </w:r>
      <w:r w:rsidR="009920B7">
        <w:rPr>
          <w:sz w:val="24"/>
        </w:rPr>
        <w:t>:</w:t>
      </w:r>
    </w:p>
    <w:p w14:paraId="532F2976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53567F63" w14:textId="77777777" w:rsidR="000B34C1" w:rsidRDefault="000B34C1" w:rsidP="009C0064">
      <w:pPr>
        <w:numPr>
          <w:ilvl w:val="0"/>
          <w:numId w:val="1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They will attain the age of five on or before September 1</w:t>
      </w:r>
      <w:r w:rsidR="00E90079">
        <w:rPr>
          <w:sz w:val="24"/>
        </w:rPr>
        <w:t>st</w:t>
      </w:r>
      <w:r>
        <w:rPr>
          <w:sz w:val="24"/>
        </w:rPr>
        <w:t xml:space="preserve"> of the school year.</w:t>
      </w:r>
    </w:p>
    <w:p w14:paraId="3861EBE8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1FA3EF30" w14:textId="77777777" w:rsidR="000B34C1" w:rsidRDefault="000B34C1" w:rsidP="009C0064">
      <w:pPr>
        <w:numPr>
          <w:ilvl w:val="0"/>
          <w:numId w:val="1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They substantially began attending a public school kindergarten program in another state which has a different attendance age requirement.</w:t>
      </w:r>
    </w:p>
    <w:p w14:paraId="6F1BB7FC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156E3D8E" w14:textId="77777777" w:rsidR="000B34C1" w:rsidRDefault="000B34C1" w:rsidP="009C0064">
      <w:pPr>
        <w:pStyle w:val="Heading1"/>
        <w:keepNext w:val="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</w:t>
      </w:r>
      <w:r w:rsidR="009920B7">
        <w:rPr>
          <w:rFonts w:ascii="Times New Roman" w:hAnsi="Times New Roman"/>
        </w:rPr>
        <w:t>G</w:t>
      </w:r>
      <w:r>
        <w:rPr>
          <w:rFonts w:ascii="Times New Roman" w:hAnsi="Times New Roman"/>
        </w:rPr>
        <w:t>rade</w:t>
      </w:r>
    </w:p>
    <w:p w14:paraId="413C1F91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3A93D33F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Students may enroll in the first grade if they meet one of these criteria</w:t>
      </w:r>
      <w:r w:rsidR="009920B7">
        <w:rPr>
          <w:sz w:val="24"/>
        </w:rPr>
        <w:t>:</w:t>
      </w:r>
    </w:p>
    <w:p w14:paraId="541BDBFF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4BD3A3BF" w14:textId="77777777" w:rsidR="000B34C1" w:rsidRDefault="000B34C1" w:rsidP="009C0064">
      <w:pPr>
        <w:numPr>
          <w:ilvl w:val="0"/>
          <w:numId w:val="2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They will attain the age of six on or before September 1</w:t>
      </w:r>
      <w:r w:rsidR="00E90079">
        <w:rPr>
          <w:sz w:val="24"/>
        </w:rPr>
        <w:t>st</w:t>
      </w:r>
      <w:r>
        <w:rPr>
          <w:sz w:val="24"/>
        </w:rPr>
        <w:t xml:space="preserve"> of the school year.</w:t>
      </w:r>
    </w:p>
    <w:p w14:paraId="113DB5A0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076D696F" w14:textId="77777777" w:rsidR="000B34C1" w:rsidRDefault="000B34C1" w:rsidP="009C0064">
      <w:pPr>
        <w:numPr>
          <w:ilvl w:val="0"/>
          <w:numId w:val="3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They substantially began a first grade program in another state that has a different attendance requirement.</w:t>
      </w:r>
    </w:p>
    <w:p w14:paraId="0B72848B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43538B55" w14:textId="77777777" w:rsidR="000B34C1" w:rsidRDefault="000B34C1" w:rsidP="009C0064">
      <w:pPr>
        <w:numPr>
          <w:ilvl w:val="0"/>
          <w:numId w:val="4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They have attended a public school kindergarten program for one full school year.</w:t>
      </w:r>
    </w:p>
    <w:p w14:paraId="7715169D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7F1183F6" w14:textId="77777777" w:rsidR="000B34C1" w:rsidRDefault="000B34C1" w:rsidP="009C00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5E00692E" w14:textId="7921E046" w:rsidR="004A075F" w:rsidRDefault="00E135B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5E26A" wp14:editId="4AA6B95C">
                <wp:simplePos x="0" y="0"/>
                <wp:positionH relativeFrom="column">
                  <wp:posOffset>411480</wp:posOffset>
                </wp:positionH>
                <wp:positionV relativeFrom="paragraph">
                  <wp:posOffset>82550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F62A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6.5pt" to="435.6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/9ph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"/>
            </w:pict>
          </mc:Fallback>
        </mc:AlternateContent>
      </w:r>
    </w:p>
    <w:p w14:paraId="50CFEA71" w14:textId="77777777" w:rsidR="000B34C1" w:rsidRDefault="004A075F" w:rsidP="000D03B4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  <w:r>
        <w:rPr>
          <w:sz w:val="22"/>
        </w:rPr>
        <w:t>L</w:t>
      </w:r>
      <w:r w:rsidR="000B34C1">
        <w:rPr>
          <w:sz w:val="22"/>
        </w:rPr>
        <w:t xml:space="preserve">egal </w:t>
      </w:r>
      <w:r w:rsidR="0023730B">
        <w:rPr>
          <w:sz w:val="22"/>
        </w:rPr>
        <w:t>R</w:t>
      </w:r>
      <w:r w:rsidR="000B34C1">
        <w:rPr>
          <w:sz w:val="22"/>
        </w:rPr>
        <w:t>eferences:</w:t>
      </w:r>
    </w:p>
    <w:p w14:paraId="5361DDFF" w14:textId="77777777" w:rsidR="000B34C1" w:rsidRDefault="000B34C1" w:rsidP="001D542F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 w:hanging="720"/>
        <w:jc w:val="both"/>
        <w:rPr>
          <w:sz w:val="22"/>
        </w:rPr>
      </w:pPr>
    </w:p>
    <w:p w14:paraId="6C8E5D85" w14:textId="77777777" w:rsidR="000B34C1" w:rsidRDefault="000B34C1" w:rsidP="001D542F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EE00D6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2CA6A803" w14:textId="77777777" w:rsidR="004A075F" w:rsidRPr="004A075F" w:rsidRDefault="000B34C1" w:rsidP="000D03B4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59-19-340 </w:t>
      </w:r>
      <w:r w:rsidR="000965D5">
        <w:rPr>
          <w:sz w:val="22"/>
        </w:rPr>
        <w:t>-</w:t>
      </w:r>
      <w:r>
        <w:rPr>
          <w:sz w:val="22"/>
        </w:rPr>
        <w:t xml:space="preserve"> </w:t>
      </w:r>
      <w:r w:rsidR="000965D5">
        <w:rPr>
          <w:sz w:val="22"/>
        </w:rPr>
        <w:t xml:space="preserve">Authority of </w:t>
      </w:r>
      <w:r w:rsidR="00021400">
        <w:rPr>
          <w:sz w:val="22"/>
        </w:rPr>
        <w:t>board</w:t>
      </w:r>
      <w:r w:rsidR="000965D5">
        <w:rPr>
          <w:sz w:val="22"/>
        </w:rPr>
        <w:t xml:space="preserve"> to establish c</w:t>
      </w:r>
      <w:r>
        <w:rPr>
          <w:sz w:val="22"/>
        </w:rPr>
        <w:t xml:space="preserve">hild development programs.    </w:t>
      </w:r>
    </w:p>
    <w:p w14:paraId="108835C3" w14:textId="77777777" w:rsidR="000B34C1" w:rsidRDefault="000B34C1" w:rsidP="000D03B4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59-36-10 - Preschool programs for </w:t>
      </w:r>
      <w:r w:rsidR="00EE00D6">
        <w:rPr>
          <w:sz w:val="22"/>
        </w:rPr>
        <w:t xml:space="preserve">students </w:t>
      </w:r>
      <w:r>
        <w:rPr>
          <w:sz w:val="22"/>
        </w:rPr>
        <w:t>with disabilities.</w:t>
      </w:r>
    </w:p>
    <w:p w14:paraId="548335EE" w14:textId="77777777" w:rsidR="004A075F" w:rsidRPr="004A075F" w:rsidRDefault="000B34C1" w:rsidP="000D03B4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59-63-20 </w:t>
      </w:r>
      <w:r w:rsidR="004A075F">
        <w:rPr>
          <w:sz w:val="22"/>
        </w:rPr>
        <w:t>-</w:t>
      </w:r>
      <w:r>
        <w:rPr>
          <w:sz w:val="22"/>
        </w:rPr>
        <w:t xml:space="preserve"> Kindergarten</w:t>
      </w:r>
      <w:r w:rsidR="004A075F">
        <w:rPr>
          <w:sz w:val="22"/>
        </w:rPr>
        <w:t xml:space="preserve"> and first grade</w:t>
      </w:r>
      <w:r>
        <w:rPr>
          <w:sz w:val="22"/>
        </w:rPr>
        <w:t xml:space="preserve"> entrance age.</w:t>
      </w:r>
    </w:p>
    <w:p w14:paraId="48B8DF3A" w14:textId="77777777" w:rsidR="000B34C1" w:rsidRPr="004A075F" w:rsidRDefault="000B34C1" w:rsidP="004A075F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sz w:val="22"/>
        </w:rPr>
      </w:pPr>
      <w:r w:rsidRPr="004A075F">
        <w:rPr>
          <w:sz w:val="22"/>
        </w:rPr>
        <w:t>Section 59-</w:t>
      </w:r>
      <w:r w:rsidR="004A075F">
        <w:rPr>
          <w:sz w:val="22"/>
        </w:rPr>
        <w:t xml:space="preserve">65-10 - </w:t>
      </w:r>
      <w:r w:rsidR="00EE00D6">
        <w:rPr>
          <w:sz w:val="22"/>
        </w:rPr>
        <w:t>C</w:t>
      </w:r>
      <w:r w:rsidR="004A075F">
        <w:rPr>
          <w:sz w:val="22"/>
        </w:rPr>
        <w:t>ompulsory attendance</w:t>
      </w:r>
      <w:r w:rsidR="00EE00D6">
        <w:rPr>
          <w:sz w:val="22"/>
        </w:rPr>
        <w:t xml:space="preserve"> </w:t>
      </w:r>
      <w:r w:rsidR="00EE00D6" w:rsidRPr="00EE00D6">
        <w:rPr>
          <w:sz w:val="22"/>
        </w:rPr>
        <w:t>for ages five through 17; wavier of kindergarten for students not six years of age on or before September 1st</w:t>
      </w:r>
      <w:r w:rsidR="004A075F">
        <w:rPr>
          <w:sz w:val="22"/>
        </w:rPr>
        <w:t>.</w:t>
      </w:r>
    </w:p>
    <w:p w14:paraId="77587FE5" w14:textId="77777777" w:rsidR="000B34C1" w:rsidRDefault="000B34C1" w:rsidP="001D542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sz w:val="22"/>
        </w:rPr>
      </w:pPr>
    </w:p>
    <w:p w14:paraId="192F6D81" w14:textId="77777777" w:rsidR="000B34C1" w:rsidRDefault="000B34C1" w:rsidP="001D542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B.   </w:t>
      </w:r>
      <w:r w:rsidR="00EE00D6">
        <w:rPr>
          <w:sz w:val="22"/>
        </w:rPr>
        <w:t xml:space="preserve">S.C. </w:t>
      </w:r>
      <w:r>
        <w:rPr>
          <w:sz w:val="22"/>
        </w:rPr>
        <w:t>State Board of Education Regulations:</w:t>
      </w:r>
    </w:p>
    <w:p w14:paraId="4B88A456" w14:textId="77777777" w:rsidR="000B34C1" w:rsidRDefault="000B34C1" w:rsidP="001D542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sz w:val="22"/>
        </w:rPr>
      </w:pPr>
      <w:r>
        <w:rPr>
          <w:sz w:val="22"/>
        </w:rPr>
        <w:tab/>
        <w:t>1.   R43-272 - School admission.</w:t>
      </w:r>
    </w:p>
    <w:p w14:paraId="5415531A" w14:textId="77777777" w:rsidR="000B34C1" w:rsidRDefault="000B34C1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sz w:val="22"/>
        </w:rPr>
      </w:pPr>
    </w:p>
    <w:sectPr w:rsidR="000B34C1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EE029" w14:textId="77777777" w:rsidR="008E41F1" w:rsidRDefault="008E41F1">
      <w:pPr>
        <w:spacing w:line="240" w:lineRule="auto"/>
      </w:pPr>
      <w:r>
        <w:separator/>
      </w:r>
    </w:p>
  </w:endnote>
  <w:endnote w:type="continuationSeparator" w:id="0">
    <w:p w14:paraId="6D2EEBFC" w14:textId="77777777" w:rsidR="008E41F1" w:rsidRDefault="008E4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1DF3" w14:textId="77777777" w:rsidR="000B34C1" w:rsidRDefault="000B34C1"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7B93A" w14:textId="77777777" w:rsidR="000B34C1" w:rsidRDefault="000B34C1"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8FD02" w14:textId="77777777" w:rsidR="000B34C1" w:rsidRDefault="000D03B4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0B34C1"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7998" w14:textId="77777777" w:rsidR="008E41F1" w:rsidRDefault="008E41F1">
      <w:pPr>
        <w:spacing w:line="240" w:lineRule="auto"/>
      </w:pPr>
      <w:r>
        <w:separator/>
      </w:r>
    </w:p>
  </w:footnote>
  <w:footnote w:type="continuationSeparator" w:id="0">
    <w:p w14:paraId="21FD0D75" w14:textId="77777777" w:rsidR="008E41F1" w:rsidRDefault="008E41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53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4BC"/>
    <w:multiLevelType w:val="hybridMultilevel"/>
    <w:tmpl w:val="E2C65B3E"/>
    <w:lvl w:ilvl="0" w:tplc="F3DE2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F37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B741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156E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845654A"/>
    <w:multiLevelType w:val="hybridMultilevel"/>
    <w:tmpl w:val="30F4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F20"/>
    <w:multiLevelType w:val="hybridMultilevel"/>
    <w:tmpl w:val="9624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94"/>
    <w:rsid w:val="00021400"/>
    <w:rsid w:val="000965D5"/>
    <w:rsid w:val="000B34C1"/>
    <w:rsid w:val="000D03B4"/>
    <w:rsid w:val="00111BD1"/>
    <w:rsid w:val="001D542F"/>
    <w:rsid w:val="0023730B"/>
    <w:rsid w:val="00244E68"/>
    <w:rsid w:val="003B3D4F"/>
    <w:rsid w:val="004A075F"/>
    <w:rsid w:val="004D4CD2"/>
    <w:rsid w:val="00595094"/>
    <w:rsid w:val="00761113"/>
    <w:rsid w:val="008E41F1"/>
    <w:rsid w:val="00991162"/>
    <w:rsid w:val="009920B7"/>
    <w:rsid w:val="009C0064"/>
    <w:rsid w:val="00A84F3A"/>
    <w:rsid w:val="00A92211"/>
    <w:rsid w:val="00B77373"/>
    <w:rsid w:val="00BC38B0"/>
    <w:rsid w:val="00BC6E17"/>
    <w:rsid w:val="00C05064"/>
    <w:rsid w:val="00CE25D5"/>
    <w:rsid w:val="00D7712C"/>
    <w:rsid w:val="00E135B8"/>
    <w:rsid w:val="00E90079"/>
    <w:rsid w:val="00EE00D6"/>
    <w:rsid w:val="00F029BD"/>
    <w:rsid w:val="00F1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51157"/>
  <w15:chartTrackingRefBased/>
  <w15:docId w15:val="{352172B3-2F6D-4E2C-8959-090FB408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0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local">
    <w:name w:val="WP Defaults(local)"/>
    <w:basedOn w:val="Normal"/>
    <w:pPr>
      <w:jc w:val="both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Pleading">
    <w:name w:val="Pleading"/>
    <w:basedOn w:val="Normal"/>
  </w:style>
  <w:style w:type="paragraph" w:customStyle="1" w:styleId="Paragraph">
    <w:name w:val="Paragraph"/>
    <w:basedOn w:val="Normal"/>
  </w:style>
  <w:style w:type="paragraph" w:customStyle="1" w:styleId="Letterhead">
    <w:name w:val="Letterhead"/>
    <w:basedOn w:val="Normal"/>
  </w:style>
  <w:style w:type="paragraph" w:customStyle="1" w:styleId="Envelopes">
    <w:name w:val="Envelopes"/>
    <w:basedOn w:val="Normal"/>
  </w:style>
  <w:style w:type="paragraph" w:customStyle="1" w:styleId="Rolllabels">
    <w:name w:val="Roll labels"/>
    <w:basedOn w:val="Normal"/>
  </w:style>
  <w:style w:type="paragraph" w:customStyle="1" w:styleId="Labels">
    <w:name w:val="Labels"/>
    <w:basedOn w:val="Normal"/>
  </w:style>
  <w:style w:type="paragraph" w:customStyle="1" w:styleId="letterhead2">
    <w:name w:val="letterhead2"/>
    <w:basedOn w:val="Normal"/>
  </w:style>
  <w:style w:type="paragraph" w:customStyle="1" w:styleId="Letterhead1">
    <w:name w:val="Letterhead 1"/>
    <w:basedOn w:val="Normal"/>
    <w:rPr>
      <w:sz w:val="24"/>
    </w:rPr>
  </w:style>
  <w:style w:type="paragraph" w:customStyle="1" w:styleId="MEMO">
    <w:name w:val="MEMO"/>
    <w:basedOn w:val="Normal"/>
    <w:rPr>
      <w:sz w:val="24"/>
    </w:rPr>
  </w:style>
  <w:style w:type="paragraph" w:customStyle="1" w:styleId="statereg">
    <w:name w:val="state reg"/>
    <w:basedOn w:val="Normal"/>
  </w:style>
  <w:style w:type="paragraph" w:customStyle="1" w:styleId="38">
    <w:name w:val="38"/>
    <w:basedOn w:val="Normal"/>
  </w:style>
  <w:style w:type="paragraph" w:customStyle="1" w:styleId="Document">
    <w:name w:val="Document"/>
    <w:basedOn w:val="Normal"/>
  </w:style>
  <w:style w:type="paragraph" w:styleId="Footer">
    <w:name w:val="footer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65D5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dcterms:created xsi:type="dcterms:W3CDTF">2019-07-15T03:45:00Z</dcterms:created>
  <dcterms:modified xsi:type="dcterms:W3CDTF">2019-07-15T03:45:00Z</dcterms:modified>
</cp:coreProperties>
</file>